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03" w:rsidRPr="002C6FD3" w:rsidRDefault="00254E03" w:rsidP="00254E0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lang w:eastAsia="pl-PL"/>
        </w:rPr>
      </w:pPr>
      <w:r w:rsidRPr="003A0953">
        <w:rPr>
          <w:rFonts w:eastAsia="Times New Roman" w:cstheme="minorHAnsi"/>
          <w:b/>
          <w:bCs/>
          <w:sz w:val="28"/>
          <w:lang w:eastAsia="pl-PL"/>
        </w:rPr>
        <w:t>5 kluczowych czynników które sprawiają, że dana lokalizacja jest atrakcyjna dla dewelopera</w:t>
      </w:r>
    </w:p>
    <w:p w:rsidR="00254E03" w:rsidRPr="002C6FD3" w:rsidRDefault="00254E03" w:rsidP="00254E03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pl-PL"/>
        </w:rPr>
      </w:pPr>
      <w:r w:rsidRPr="002C6FD3">
        <w:rPr>
          <w:rFonts w:eastAsia="Times New Roman" w:cstheme="minorHAnsi"/>
          <w:b/>
          <w:bCs/>
          <w:lang w:eastAsia="pl-PL"/>
        </w:rPr>
        <w:t xml:space="preserve">Kupno mieszkania to jedna z najważniejszych (i najdroższych) inwestycji w życiu. Poszukiwania wymarzonego M obejmują wiele aspektów, </w:t>
      </w:r>
      <w:r w:rsidR="000A2F79">
        <w:rPr>
          <w:rFonts w:eastAsia="Times New Roman" w:cstheme="minorHAnsi"/>
          <w:b/>
          <w:bCs/>
          <w:lang w:eastAsia="pl-PL"/>
        </w:rPr>
        <w:t xml:space="preserve">uwzględniają </w:t>
      </w:r>
      <w:r w:rsidRPr="002C6FD3">
        <w:rPr>
          <w:rFonts w:eastAsia="Times New Roman" w:cstheme="minorHAnsi"/>
          <w:b/>
          <w:bCs/>
          <w:lang w:eastAsia="pl-PL"/>
        </w:rPr>
        <w:t>szczegóły, na które na co dzień nie zwracamy uwagi</w:t>
      </w:r>
      <w:r>
        <w:rPr>
          <w:rFonts w:eastAsia="Times New Roman" w:cstheme="minorHAnsi"/>
          <w:b/>
          <w:bCs/>
          <w:lang w:eastAsia="pl-PL"/>
        </w:rPr>
        <w:t>, ale które wpływają na nasz komfort</w:t>
      </w:r>
      <w:r w:rsidRPr="002C6FD3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W podjęciu tej trudnej decyzji może pomóc wiedza o tym,</w:t>
      </w:r>
      <w:r w:rsidRPr="002C6FD3">
        <w:rPr>
          <w:rFonts w:eastAsia="Times New Roman" w:cstheme="minorHAnsi"/>
          <w:b/>
          <w:bCs/>
          <w:lang w:eastAsia="pl-PL"/>
        </w:rPr>
        <w:t xml:space="preserve"> do czego przywiązują wagę deweloperzy szukając nieruchomości, na kt</w:t>
      </w:r>
      <w:r>
        <w:rPr>
          <w:rFonts w:eastAsia="Times New Roman" w:cstheme="minorHAnsi"/>
          <w:b/>
          <w:bCs/>
          <w:lang w:eastAsia="pl-PL"/>
        </w:rPr>
        <w:t xml:space="preserve">órej wybudują osiedle. </w:t>
      </w:r>
      <w:r w:rsidRPr="002C6FD3">
        <w:rPr>
          <w:rFonts w:eastAsia="Times New Roman" w:cstheme="minorHAnsi"/>
          <w:b/>
          <w:bCs/>
          <w:lang w:eastAsia="pl-PL"/>
        </w:rPr>
        <w:t xml:space="preserve">Bohdan </w:t>
      </w:r>
      <w:r w:rsidRPr="002C6FD3">
        <w:rPr>
          <w:rFonts w:cstheme="minorHAnsi"/>
          <w:b/>
          <w:bCs/>
        </w:rPr>
        <w:t>Szułczyński, wiceprezes firmy deweloperskiej Profbud</w:t>
      </w:r>
      <w:r>
        <w:rPr>
          <w:rFonts w:cstheme="minorHAnsi"/>
          <w:b/>
          <w:bCs/>
        </w:rPr>
        <w:t>, przybliża pięć kluczowych czynników wpływających na decyzję o lokalizacji nowego osiedla</w:t>
      </w:r>
      <w:r w:rsidRPr="002C6FD3">
        <w:rPr>
          <w:rFonts w:cstheme="minorHAnsi"/>
          <w:b/>
          <w:bCs/>
        </w:rPr>
        <w:t>.</w:t>
      </w:r>
    </w:p>
    <w:p w:rsidR="00254E03" w:rsidRPr="002C6FD3" w:rsidRDefault="00254E03" w:rsidP="00254E03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2C6FD3">
        <w:rPr>
          <w:rFonts w:eastAsia="Times New Roman" w:cstheme="minorHAnsi"/>
          <w:lang w:eastAsia="pl-PL"/>
        </w:rPr>
        <w:t>Lokalizacja osiedla to jeden z kluczowych aspektów</w:t>
      </w:r>
      <w:r>
        <w:rPr>
          <w:rFonts w:eastAsia="Times New Roman" w:cstheme="minorHAnsi"/>
          <w:lang w:eastAsia="pl-PL"/>
        </w:rPr>
        <w:t xml:space="preserve"> inwestycji: zarówno dla dewelopera, jak i jego Klientów</w:t>
      </w:r>
      <w:r w:rsidRPr="002C6FD3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Z perspektywy  inwestora</w:t>
      </w:r>
      <w:r w:rsidR="000A2F79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wybór odpowiedniego miejsca może zadecydować o powodzeniu projektu. Mieszkańcy natomiast będą funkcjonować </w:t>
      </w:r>
      <w:r w:rsidR="000A2F79">
        <w:rPr>
          <w:rFonts w:eastAsia="Times New Roman" w:cstheme="minorHAnsi"/>
          <w:lang w:eastAsia="pl-PL"/>
        </w:rPr>
        <w:t xml:space="preserve">w danej przestrzeni </w:t>
      </w:r>
      <w:r>
        <w:rPr>
          <w:rFonts w:eastAsia="Times New Roman" w:cstheme="minorHAnsi"/>
          <w:lang w:eastAsia="pl-PL"/>
        </w:rPr>
        <w:t xml:space="preserve">przez wiele lat, a takie czynniki jak walory otoczenia i jego skomunikowanie z innymi częściami miasta wpłyną na komfort ich życia. Profesjonalny deweloper szukając miejsca dla swojej inwestycji </w:t>
      </w:r>
      <w:r w:rsidR="000A2F79">
        <w:rPr>
          <w:rFonts w:eastAsia="Times New Roman" w:cstheme="minorHAnsi"/>
          <w:lang w:eastAsia="pl-PL"/>
        </w:rPr>
        <w:t>bierze pod uwagę przede wszystkim potrzeby</w:t>
      </w:r>
      <w:r>
        <w:rPr>
          <w:rFonts w:eastAsia="Times New Roman" w:cstheme="minorHAnsi"/>
          <w:lang w:eastAsia="pl-PL"/>
        </w:rPr>
        <w:t xml:space="preserve"> przyszł</w:t>
      </w:r>
      <w:r w:rsidR="000A2F79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mieszkańc</w:t>
      </w:r>
      <w:r w:rsidR="000A2F79">
        <w:rPr>
          <w:rFonts w:eastAsia="Times New Roman" w:cstheme="minorHAnsi"/>
          <w:lang w:eastAsia="pl-PL"/>
        </w:rPr>
        <w:t>ów, d</w:t>
      </w:r>
      <w:r>
        <w:rPr>
          <w:rFonts w:eastAsia="Times New Roman" w:cstheme="minorHAnsi"/>
          <w:lang w:eastAsia="pl-PL"/>
        </w:rPr>
        <w:t xml:space="preserve">latego wiedza o tym, </w:t>
      </w:r>
      <w:r w:rsidR="000A2F79">
        <w:rPr>
          <w:rFonts w:eastAsia="Times New Roman" w:cstheme="minorHAnsi"/>
          <w:lang w:eastAsia="pl-PL"/>
        </w:rPr>
        <w:t>jakie kryteria analizuje</w:t>
      </w:r>
      <w:r w:rsidR="008411CE">
        <w:rPr>
          <w:rFonts w:eastAsia="Times New Roman" w:cstheme="minorHAnsi"/>
          <w:lang w:eastAsia="pl-PL"/>
        </w:rPr>
        <w:t>,</w:t>
      </w:r>
      <w:r w:rsidR="000A2F79">
        <w:rPr>
          <w:rFonts w:eastAsia="Times New Roman" w:cstheme="minorHAnsi"/>
          <w:lang w:eastAsia="pl-PL"/>
        </w:rPr>
        <w:t xml:space="preserve"> podejmując </w:t>
      </w:r>
      <w:r>
        <w:rPr>
          <w:rFonts w:eastAsia="Times New Roman" w:cstheme="minorHAnsi"/>
          <w:lang w:eastAsia="pl-PL"/>
        </w:rPr>
        <w:t>decyzję, może pomóc w </w:t>
      </w:r>
      <w:r w:rsidR="000A2F79">
        <w:rPr>
          <w:rFonts w:eastAsia="Times New Roman" w:cstheme="minorHAnsi"/>
          <w:lang w:eastAsia="pl-PL"/>
        </w:rPr>
        <w:t>znalezieniu</w:t>
      </w:r>
      <w:r>
        <w:rPr>
          <w:rFonts w:eastAsia="Times New Roman" w:cstheme="minorHAnsi"/>
          <w:lang w:eastAsia="pl-PL"/>
        </w:rPr>
        <w:t xml:space="preserve"> wymarzonego </w:t>
      </w:r>
      <w:r w:rsidR="000A2F79">
        <w:rPr>
          <w:rFonts w:eastAsia="Times New Roman" w:cstheme="minorHAnsi"/>
          <w:lang w:eastAsia="pl-PL"/>
        </w:rPr>
        <w:t>lokum</w:t>
      </w:r>
      <w:r>
        <w:rPr>
          <w:rFonts w:eastAsia="Times New Roman" w:cstheme="minorHAnsi"/>
          <w:lang w:eastAsia="pl-PL"/>
        </w:rPr>
        <w:t>.</w:t>
      </w:r>
    </w:p>
    <w:p w:rsidR="00254E03" w:rsidRPr="002C6FD3" w:rsidRDefault="00254E03" w:rsidP="00254E0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 w:rsidRPr="002C6FD3">
        <w:rPr>
          <w:rFonts w:eastAsia="Times New Roman" w:cstheme="minorHAnsi"/>
          <w:b/>
          <w:lang w:eastAsia="pl-PL"/>
        </w:rPr>
        <w:t>Położenie względem reszty miasta</w:t>
      </w:r>
    </w:p>
    <w:p w:rsidR="00254E03" w:rsidRPr="00944CD5" w:rsidRDefault="00254E03" w:rsidP="00254E03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2C6FD3">
        <w:rPr>
          <w:rFonts w:eastAsia="Times New Roman" w:cstheme="minorHAnsi"/>
          <w:lang w:eastAsia="pl-PL"/>
        </w:rPr>
        <w:t xml:space="preserve">Centrum miasta to naturalny punkt odniesienia dla lokalizacji każdej nieruchomości. Niemal każdy deweloper podaje szacunkowy czas dojazdu do </w:t>
      </w:r>
      <w:r w:rsidR="000A2F79">
        <w:rPr>
          <w:rFonts w:eastAsia="Times New Roman" w:cstheme="minorHAnsi"/>
          <w:lang w:eastAsia="pl-PL"/>
        </w:rPr>
        <w:t>centrum</w:t>
      </w:r>
      <w:r w:rsidRPr="002C6FD3">
        <w:rPr>
          <w:rFonts w:eastAsia="Times New Roman" w:cstheme="minorHAnsi"/>
          <w:lang w:eastAsia="pl-PL"/>
        </w:rPr>
        <w:t xml:space="preserve"> z prostego powodu – to tam wielu mieszkańców osiedla pracuje, spędza  wolny </w:t>
      </w:r>
      <w:r>
        <w:rPr>
          <w:rFonts w:eastAsia="Times New Roman" w:cstheme="minorHAnsi"/>
          <w:lang w:eastAsia="pl-PL"/>
        </w:rPr>
        <w:t xml:space="preserve">czas </w:t>
      </w:r>
      <w:r w:rsidRPr="002C6FD3">
        <w:rPr>
          <w:rFonts w:eastAsia="Times New Roman" w:cstheme="minorHAnsi"/>
          <w:lang w:eastAsia="pl-PL"/>
        </w:rPr>
        <w:t xml:space="preserve">w popularnych restauracjach i </w:t>
      </w:r>
      <w:r w:rsidR="00BC2065">
        <w:rPr>
          <w:rFonts w:eastAsia="Times New Roman" w:cstheme="minorHAnsi"/>
          <w:lang w:eastAsia="pl-PL"/>
        </w:rPr>
        <w:t>klubach</w:t>
      </w:r>
      <w:r w:rsidRPr="002C6FD3">
        <w:rPr>
          <w:rFonts w:eastAsia="Times New Roman" w:cstheme="minorHAnsi"/>
          <w:lang w:eastAsia="pl-PL"/>
        </w:rPr>
        <w:t xml:space="preserve">, to w centrum miasta </w:t>
      </w:r>
      <w:r>
        <w:rPr>
          <w:rFonts w:eastAsia="Times New Roman" w:cstheme="minorHAnsi"/>
          <w:lang w:eastAsia="pl-PL"/>
        </w:rPr>
        <w:t xml:space="preserve"> zogniskowana jest </w:t>
      </w:r>
      <w:r w:rsidRPr="002C6FD3">
        <w:rPr>
          <w:rFonts w:eastAsia="Times New Roman" w:cstheme="minorHAnsi"/>
          <w:lang w:eastAsia="pl-PL"/>
        </w:rPr>
        <w:t>kultura i sztuka. Jednocześnie jednak</w:t>
      </w:r>
      <w:r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po powrocie do mieszkania</w:t>
      </w:r>
      <w:r>
        <w:rPr>
          <w:rFonts w:eastAsia="Times New Roman" w:cstheme="minorHAnsi"/>
          <w:lang w:eastAsia="pl-PL"/>
        </w:rPr>
        <w:t xml:space="preserve"> każdy z nas</w:t>
      </w:r>
      <w:r w:rsidRPr="002C6FD3">
        <w:rPr>
          <w:rFonts w:eastAsia="Times New Roman" w:cstheme="minorHAnsi"/>
          <w:lang w:eastAsia="pl-PL"/>
        </w:rPr>
        <w:t xml:space="preserve"> chce odpocząć w ciszy i spokoju. Dlatego</w:t>
      </w:r>
      <w:r w:rsidR="000A2F79"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chcąc zaspokoić wszystkie potrzeby mieszkańców</w:t>
      </w:r>
      <w:r w:rsidR="000A2F79"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deweloperzy wychodzą w swoich poszukiwaniach poza ścisłe centrum, skupiając się na wyjątkowych lokalizacjach, które są jednocześnie dobrze skomunikowane z </w:t>
      </w:r>
      <w:r w:rsidR="000A2F79">
        <w:rPr>
          <w:rFonts w:eastAsia="Times New Roman" w:cstheme="minorHAnsi"/>
          <w:lang w:eastAsia="pl-PL"/>
        </w:rPr>
        <w:t xml:space="preserve">pozostałymi częściami </w:t>
      </w:r>
      <w:r w:rsidRPr="002C6FD3">
        <w:rPr>
          <w:rFonts w:eastAsia="Times New Roman" w:cstheme="minorHAnsi"/>
          <w:lang w:eastAsia="pl-PL"/>
        </w:rPr>
        <w:t>miasta.</w:t>
      </w:r>
      <w:r>
        <w:rPr>
          <w:rFonts w:eastAsia="Times New Roman" w:cstheme="minorHAnsi"/>
          <w:lang w:eastAsia="pl-PL"/>
        </w:rPr>
        <w:t xml:space="preserve"> - </w:t>
      </w:r>
      <w:r>
        <w:rPr>
          <w:rFonts w:eastAsia="Times New Roman" w:cstheme="minorHAnsi"/>
          <w:i/>
          <w:lang w:eastAsia="pl-PL"/>
        </w:rPr>
        <w:t>Każdy z nas chciał</w:t>
      </w:r>
      <w:r w:rsidRPr="002C6FD3">
        <w:rPr>
          <w:rFonts w:eastAsia="Times New Roman" w:cstheme="minorHAnsi"/>
          <w:i/>
          <w:lang w:eastAsia="pl-PL"/>
        </w:rPr>
        <w:t>by mieszkać w centrum, a jednocześnie cieszyć się ciszą i spokojem. Nie ukrywam, że ciężko to połączyć, ale</w:t>
      </w:r>
      <w:r>
        <w:rPr>
          <w:rFonts w:eastAsia="Times New Roman" w:cstheme="minorHAnsi"/>
          <w:i/>
          <w:lang w:eastAsia="pl-PL"/>
        </w:rPr>
        <w:t xml:space="preserve"> </w:t>
      </w:r>
      <w:r w:rsidR="000A2F79">
        <w:rPr>
          <w:rFonts w:eastAsia="Times New Roman" w:cstheme="minorHAnsi"/>
          <w:i/>
          <w:lang w:eastAsia="pl-PL"/>
        </w:rPr>
        <w:t xml:space="preserve">nie </w:t>
      </w:r>
      <w:r>
        <w:rPr>
          <w:rFonts w:eastAsia="Times New Roman" w:cstheme="minorHAnsi"/>
          <w:i/>
          <w:lang w:eastAsia="pl-PL"/>
        </w:rPr>
        <w:t xml:space="preserve">jest to </w:t>
      </w:r>
      <w:r w:rsidR="000A2F79">
        <w:rPr>
          <w:rFonts w:eastAsia="Times New Roman" w:cstheme="minorHAnsi"/>
          <w:i/>
          <w:lang w:eastAsia="pl-PL"/>
        </w:rPr>
        <w:t>nie</w:t>
      </w:r>
      <w:r>
        <w:rPr>
          <w:rFonts w:eastAsia="Times New Roman" w:cstheme="minorHAnsi"/>
          <w:i/>
          <w:lang w:eastAsia="pl-PL"/>
        </w:rPr>
        <w:t>możliwe</w:t>
      </w:r>
      <w:r w:rsidRPr="002C6FD3">
        <w:rPr>
          <w:rFonts w:eastAsia="Times New Roman" w:cstheme="minorHAnsi"/>
          <w:i/>
          <w:lang w:eastAsia="pl-PL"/>
        </w:rPr>
        <w:t>.</w:t>
      </w:r>
      <w:r>
        <w:rPr>
          <w:rFonts w:eastAsia="Times New Roman" w:cstheme="minorHAnsi"/>
          <w:i/>
          <w:lang w:eastAsia="pl-PL"/>
        </w:rPr>
        <w:t xml:space="preserve"> </w:t>
      </w:r>
      <w:r w:rsidRPr="002C6FD3">
        <w:rPr>
          <w:rFonts w:cstheme="minorHAnsi"/>
          <w:i/>
        </w:rPr>
        <w:t>Pokazujemy, że</w:t>
      </w:r>
      <w:r>
        <w:rPr>
          <w:rFonts w:cstheme="minorHAnsi"/>
          <w:i/>
        </w:rPr>
        <w:t xml:space="preserve"> życie blisko natury i wygodny dojazd do pracy czy szkoły nie wykluczają się</w:t>
      </w:r>
      <w:r w:rsidRPr="002C6FD3">
        <w:rPr>
          <w:rFonts w:cstheme="minorHAnsi"/>
          <w:i/>
        </w:rPr>
        <w:t xml:space="preserve">. </w:t>
      </w:r>
      <w:r>
        <w:rPr>
          <w:rFonts w:cstheme="minorHAnsi"/>
          <w:i/>
        </w:rPr>
        <w:t>P</w:t>
      </w:r>
      <w:r w:rsidRPr="002C6FD3">
        <w:rPr>
          <w:rFonts w:cstheme="minorHAnsi"/>
          <w:i/>
        </w:rPr>
        <w:t>rzykład</w:t>
      </w:r>
      <w:r>
        <w:rPr>
          <w:rFonts w:cstheme="minorHAnsi"/>
          <w:i/>
        </w:rPr>
        <w:t>y</w:t>
      </w:r>
      <w:r w:rsidRPr="002C6FD3">
        <w:rPr>
          <w:rFonts w:cstheme="minorHAnsi"/>
          <w:i/>
        </w:rPr>
        <w:t xml:space="preserve"> </w:t>
      </w:r>
      <w:r>
        <w:rPr>
          <w:rFonts w:cstheme="minorHAnsi"/>
          <w:i/>
        </w:rPr>
        <w:t>takich rozwiązań to osiedla Awangarda i </w:t>
      </w:r>
      <w:r w:rsidRPr="002C6FD3">
        <w:rPr>
          <w:rFonts w:cstheme="minorHAnsi"/>
          <w:i/>
        </w:rPr>
        <w:t>Dekada</w:t>
      </w:r>
      <w:r>
        <w:rPr>
          <w:rFonts w:cstheme="minorHAnsi"/>
          <w:i/>
        </w:rPr>
        <w:t>, które realizujemy obecnie na Bemowie</w:t>
      </w:r>
      <w:r w:rsidRPr="002C6FD3">
        <w:rPr>
          <w:rFonts w:cstheme="minorHAnsi"/>
          <w:i/>
        </w:rPr>
        <w:t xml:space="preserve">. </w:t>
      </w:r>
      <w:r>
        <w:rPr>
          <w:rFonts w:cstheme="minorHAnsi"/>
          <w:i/>
        </w:rPr>
        <w:t xml:space="preserve">Obydwa położone są </w:t>
      </w:r>
      <w:r w:rsidRPr="002C6FD3">
        <w:rPr>
          <w:rFonts w:cstheme="minorHAnsi"/>
          <w:i/>
        </w:rPr>
        <w:t xml:space="preserve">w otoczeniu zieleni, w bardzo wyjątkowych miejscach na mapie Warszawy, </w:t>
      </w:r>
      <w:r w:rsidR="000A2F79">
        <w:rPr>
          <w:rFonts w:cstheme="minorHAnsi"/>
          <w:i/>
        </w:rPr>
        <w:t xml:space="preserve">blisko </w:t>
      </w:r>
      <w:r w:rsidR="00BC2065">
        <w:rPr>
          <w:rFonts w:cstheme="minorHAnsi"/>
          <w:i/>
        </w:rPr>
        <w:t>znajduje się</w:t>
      </w:r>
      <w:r w:rsidR="000A2F79">
        <w:rPr>
          <w:rFonts w:cstheme="minorHAnsi"/>
          <w:i/>
        </w:rPr>
        <w:t xml:space="preserve"> </w:t>
      </w:r>
      <w:r w:rsidRPr="002C6FD3">
        <w:rPr>
          <w:rFonts w:cstheme="minorHAnsi"/>
          <w:i/>
        </w:rPr>
        <w:t>wiel</w:t>
      </w:r>
      <w:r w:rsidR="000A2F79">
        <w:rPr>
          <w:rFonts w:cstheme="minorHAnsi"/>
          <w:i/>
        </w:rPr>
        <w:t>e</w:t>
      </w:r>
      <w:r w:rsidRPr="002C6FD3">
        <w:rPr>
          <w:rFonts w:cstheme="minorHAnsi"/>
          <w:i/>
        </w:rPr>
        <w:t xml:space="preserve"> udogodnień. Takich miejsc w mo</w:t>
      </w:r>
      <w:r>
        <w:rPr>
          <w:rFonts w:cstheme="minorHAnsi"/>
          <w:i/>
        </w:rPr>
        <w:t xml:space="preserve">jej ocenie szuka każdy inwestor </w:t>
      </w:r>
      <w:r>
        <w:rPr>
          <w:rFonts w:cstheme="minorHAnsi"/>
        </w:rPr>
        <w:t>– stwierdza</w:t>
      </w:r>
      <w:r w:rsidR="000A2F79">
        <w:rPr>
          <w:rFonts w:cstheme="minorHAnsi"/>
        </w:rPr>
        <w:t xml:space="preserve"> </w:t>
      </w:r>
      <w:r>
        <w:rPr>
          <w:rFonts w:cstheme="minorHAnsi"/>
        </w:rPr>
        <w:t>Bohdan Szułczyński.</w:t>
      </w:r>
    </w:p>
    <w:p w:rsidR="00254E03" w:rsidRPr="002C6FD3" w:rsidRDefault="00254E03" w:rsidP="00254E0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 w:rsidRPr="002C6FD3">
        <w:rPr>
          <w:rFonts w:eastAsia="Times New Roman" w:cstheme="minorHAnsi"/>
          <w:b/>
          <w:lang w:eastAsia="pl-PL"/>
        </w:rPr>
        <w:t>Infrastruktura</w:t>
      </w:r>
      <w:r>
        <w:rPr>
          <w:rFonts w:eastAsia="Times New Roman" w:cstheme="minorHAnsi"/>
          <w:b/>
          <w:lang w:eastAsia="pl-PL"/>
        </w:rPr>
        <w:t xml:space="preserve"> – być albo nie być</w:t>
      </w:r>
    </w:p>
    <w:p w:rsidR="00254E03" w:rsidRPr="00157219" w:rsidRDefault="00254E03" w:rsidP="00254E03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Zaplecze infrastrukturalne</w:t>
      </w:r>
      <w:r w:rsidR="000A2F79">
        <w:rPr>
          <w:rFonts w:eastAsia="Times New Roman" w:cstheme="minorHAnsi"/>
          <w:lang w:eastAsia="pl-PL"/>
        </w:rPr>
        <w:t xml:space="preserve"> </w:t>
      </w:r>
      <w:r w:rsidRPr="002C6FD3">
        <w:rPr>
          <w:rFonts w:eastAsia="Times New Roman" w:cstheme="minorHAnsi"/>
          <w:lang w:eastAsia="pl-PL"/>
        </w:rPr>
        <w:t xml:space="preserve">najbliższej okolicy potencjalnej inwestycji często decyduje o podjęciu </w:t>
      </w:r>
      <w:r>
        <w:rPr>
          <w:rFonts w:eastAsia="Times New Roman" w:cstheme="minorHAnsi"/>
          <w:lang w:eastAsia="pl-PL"/>
        </w:rPr>
        <w:t>decyzji o jej realizacji</w:t>
      </w:r>
      <w:r w:rsidRPr="002C6FD3">
        <w:rPr>
          <w:rFonts w:eastAsia="Times New Roman" w:cstheme="minorHAnsi"/>
          <w:lang w:eastAsia="pl-PL"/>
        </w:rPr>
        <w:t>.</w:t>
      </w:r>
      <w:r w:rsidR="000A2F79">
        <w:rPr>
          <w:rFonts w:eastAsia="Times New Roman" w:cstheme="minorHAnsi"/>
          <w:lang w:eastAsia="pl-PL"/>
        </w:rPr>
        <w:t xml:space="preserve"> – </w:t>
      </w:r>
      <w:r w:rsidRPr="002C6FD3">
        <w:rPr>
          <w:rFonts w:cstheme="minorHAnsi"/>
          <w:i/>
        </w:rPr>
        <w:t xml:space="preserve">Budowa osiedli na peryferiach ma sens </w:t>
      </w:r>
      <w:r>
        <w:rPr>
          <w:rFonts w:cstheme="minorHAnsi"/>
          <w:i/>
        </w:rPr>
        <w:t xml:space="preserve">tylko </w:t>
      </w:r>
      <w:r w:rsidRPr="002C6FD3">
        <w:rPr>
          <w:rFonts w:cstheme="minorHAnsi"/>
          <w:i/>
        </w:rPr>
        <w:t>wtedy</w:t>
      </w:r>
      <w:r>
        <w:rPr>
          <w:rFonts w:cstheme="minorHAnsi"/>
          <w:i/>
        </w:rPr>
        <w:t>,</w:t>
      </w:r>
      <w:r w:rsidRPr="002C6FD3">
        <w:rPr>
          <w:rFonts w:cstheme="minorHAnsi"/>
          <w:i/>
        </w:rPr>
        <w:t xml:space="preserve"> gdy planowanie przestrzenne jest rozsądnie prowadzone przez władz</w:t>
      </w:r>
      <w:r w:rsidR="000A2F79">
        <w:rPr>
          <w:rFonts w:cstheme="minorHAnsi"/>
          <w:i/>
        </w:rPr>
        <w:t>e</w:t>
      </w:r>
      <w:r w:rsidRPr="002C6FD3">
        <w:rPr>
          <w:rFonts w:cstheme="minorHAnsi"/>
          <w:i/>
        </w:rPr>
        <w:t xml:space="preserve"> lokaln</w:t>
      </w:r>
      <w:r w:rsidR="000A2F79">
        <w:rPr>
          <w:rFonts w:cstheme="minorHAnsi"/>
          <w:i/>
        </w:rPr>
        <w:t>e</w:t>
      </w:r>
      <w:r>
        <w:rPr>
          <w:rFonts w:cstheme="minorHAnsi"/>
          <w:i/>
        </w:rPr>
        <w:t xml:space="preserve">. Wówczas </w:t>
      </w:r>
      <w:r w:rsidRPr="002C6FD3">
        <w:rPr>
          <w:rFonts w:cstheme="minorHAnsi"/>
          <w:i/>
        </w:rPr>
        <w:t>mieszkańc</w:t>
      </w:r>
      <w:r>
        <w:rPr>
          <w:rFonts w:cstheme="minorHAnsi"/>
          <w:i/>
        </w:rPr>
        <w:t>y</w:t>
      </w:r>
      <w:r w:rsidR="000A2F79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nie wracają do </w:t>
      </w:r>
      <w:r w:rsidRPr="002C6FD3">
        <w:rPr>
          <w:rFonts w:cstheme="minorHAnsi"/>
          <w:i/>
        </w:rPr>
        <w:t xml:space="preserve">swojego mieszkania </w:t>
      </w:r>
      <w:r w:rsidR="000A2F79">
        <w:rPr>
          <w:rFonts w:cstheme="minorHAnsi"/>
          <w:i/>
        </w:rPr>
        <w:t xml:space="preserve">tylko po to, żeby się </w:t>
      </w:r>
      <w:r w:rsidR="00E231CC">
        <w:rPr>
          <w:rFonts w:cstheme="minorHAnsi"/>
          <w:i/>
        </w:rPr>
        <w:t>wy</w:t>
      </w:r>
      <w:r w:rsidR="000A2F79">
        <w:rPr>
          <w:rFonts w:cstheme="minorHAnsi"/>
          <w:i/>
        </w:rPr>
        <w:t>spać</w:t>
      </w:r>
      <w:r w:rsidRPr="002C6FD3">
        <w:rPr>
          <w:rFonts w:cstheme="minorHAnsi"/>
          <w:i/>
        </w:rPr>
        <w:t xml:space="preserve">, ale </w:t>
      </w:r>
      <w:r>
        <w:rPr>
          <w:rFonts w:cstheme="minorHAnsi"/>
          <w:i/>
        </w:rPr>
        <w:t xml:space="preserve">chcą żyć i </w:t>
      </w:r>
      <w:r w:rsidRPr="002C6FD3">
        <w:rPr>
          <w:rFonts w:cstheme="minorHAnsi"/>
          <w:i/>
        </w:rPr>
        <w:t>funkcjonowa</w:t>
      </w:r>
      <w:r>
        <w:rPr>
          <w:rFonts w:cstheme="minorHAnsi"/>
          <w:i/>
        </w:rPr>
        <w:t>ć</w:t>
      </w:r>
      <w:r w:rsidRPr="002C6FD3">
        <w:rPr>
          <w:rFonts w:cstheme="minorHAnsi"/>
          <w:i/>
        </w:rPr>
        <w:t xml:space="preserve"> w danym miejscu</w:t>
      </w:r>
      <w:r w:rsidR="000A2F79">
        <w:rPr>
          <w:rFonts w:cstheme="minorHAnsi"/>
          <w:i/>
        </w:rPr>
        <w:t xml:space="preserve"> </w:t>
      </w:r>
      <w:r>
        <w:rPr>
          <w:rFonts w:cstheme="minorHAnsi"/>
        </w:rPr>
        <w:t>– mówi</w:t>
      </w:r>
      <w:r w:rsidR="000A2F79">
        <w:rPr>
          <w:rFonts w:cstheme="minorHAnsi"/>
        </w:rPr>
        <w:t xml:space="preserve"> </w:t>
      </w:r>
      <w:r>
        <w:rPr>
          <w:rFonts w:cstheme="minorHAnsi"/>
        </w:rPr>
        <w:t xml:space="preserve">wiceprezes firmy Profbud. Przez infrastrukturę rozumiemy </w:t>
      </w:r>
      <w:r w:rsidR="00E231CC">
        <w:rPr>
          <w:rFonts w:cstheme="minorHAnsi"/>
        </w:rPr>
        <w:t xml:space="preserve">tutaj </w:t>
      </w:r>
      <w:r>
        <w:rPr>
          <w:rFonts w:cstheme="minorHAnsi"/>
        </w:rPr>
        <w:t>nie tylko drogi, media czy komunikację miejską, ale też sklepy, placówki oświaty i opiekę zdrowotną – wszystko, co  niezbędne do komfortowego życia.</w:t>
      </w:r>
      <w:r w:rsidR="00BC2065" w:rsidRPr="00BC2065">
        <w:t xml:space="preserve"> </w:t>
      </w:r>
      <w:r w:rsidR="00BC2065">
        <w:t xml:space="preserve">Dlatego warto sprawdzić, czy oprócz dobrego dojazdu do pracy będziemy </w:t>
      </w:r>
      <w:r w:rsidR="00BC2065">
        <w:lastRenderedPageBreak/>
        <w:t>mieli też dostęp do profesjonalnej opieki zdrowotnej czy sklep, w którym kupimy np. wino i przekąski, gdy wpadną niespodziewani goście.</w:t>
      </w:r>
    </w:p>
    <w:p w:rsidR="00254E03" w:rsidRPr="002C6FD3" w:rsidRDefault="00E231CC" w:rsidP="00254E0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Spojrzenie</w:t>
      </w:r>
      <w:r w:rsidR="00254E03">
        <w:rPr>
          <w:rFonts w:eastAsia="Times New Roman" w:cstheme="minorHAnsi"/>
          <w:b/>
          <w:lang w:eastAsia="pl-PL"/>
        </w:rPr>
        <w:t xml:space="preserve"> w przyszłość</w:t>
      </w:r>
    </w:p>
    <w:p w:rsidR="00254E03" w:rsidRPr="002C6FD3" w:rsidRDefault="00254E03" w:rsidP="00254E03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2C6FD3">
        <w:rPr>
          <w:rFonts w:eastAsia="Times New Roman" w:cstheme="minorHAnsi"/>
          <w:lang w:eastAsia="pl-PL"/>
        </w:rPr>
        <w:t>Można oczywiście zbudować piękne osiedle, obfitujące w zieleń i świetną architekturę służącą mieszkańcom</w:t>
      </w:r>
      <w:r w:rsidR="00E231CC">
        <w:rPr>
          <w:rFonts w:eastAsia="Times New Roman" w:cstheme="minorHAnsi"/>
          <w:lang w:eastAsia="pl-PL"/>
        </w:rPr>
        <w:t xml:space="preserve">. </w:t>
      </w:r>
      <w:r w:rsidR="00BC2065">
        <w:t xml:space="preserve">Jeśli jednak deweloper nie sprawdzi zawczasu planów zagospodarowania przestrzennego, w niedalekiej perspektywie może się okazać, że w sąsiedztwie zielonej enklawy powstaje np. ogromne centrum handlowe, które zaburzy spokój mieszkańców. </w:t>
      </w:r>
      <w:r w:rsidRPr="002C6FD3">
        <w:rPr>
          <w:rFonts w:eastAsia="Times New Roman" w:cstheme="minorHAnsi"/>
          <w:lang w:eastAsia="pl-PL"/>
        </w:rPr>
        <w:t xml:space="preserve">Rozsądny inwestor </w:t>
      </w:r>
      <w:r>
        <w:rPr>
          <w:rFonts w:eastAsia="Times New Roman" w:cstheme="minorHAnsi"/>
          <w:lang w:eastAsia="pl-PL"/>
        </w:rPr>
        <w:t xml:space="preserve">rozumie, że </w:t>
      </w:r>
      <w:r w:rsidRPr="002C6FD3">
        <w:rPr>
          <w:rFonts w:eastAsia="Times New Roman" w:cstheme="minorHAnsi"/>
          <w:lang w:eastAsia="pl-PL"/>
        </w:rPr>
        <w:t xml:space="preserve">powstanie nowej infrastruktury </w:t>
      </w:r>
      <w:r w:rsidR="00E231CC">
        <w:rPr>
          <w:rFonts w:eastAsia="Times New Roman" w:cstheme="minorHAnsi"/>
          <w:lang w:eastAsia="pl-PL"/>
        </w:rPr>
        <w:t xml:space="preserve">stanowi </w:t>
      </w:r>
      <w:r w:rsidRPr="002C6FD3">
        <w:rPr>
          <w:rFonts w:eastAsia="Times New Roman" w:cstheme="minorHAnsi"/>
          <w:lang w:eastAsia="pl-PL"/>
        </w:rPr>
        <w:t>szans</w:t>
      </w:r>
      <w:r w:rsidR="00E231CC">
        <w:rPr>
          <w:rFonts w:eastAsia="Times New Roman" w:cstheme="minorHAnsi"/>
          <w:lang w:eastAsia="pl-PL"/>
        </w:rPr>
        <w:t>ę</w:t>
      </w:r>
      <w:r w:rsidRPr="002C6FD3">
        <w:rPr>
          <w:rFonts w:eastAsia="Times New Roman" w:cstheme="minorHAnsi"/>
          <w:lang w:eastAsia="pl-PL"/>
        </w:rPr>
        <w:t xml:space="preserve">, umieści </w:t>
      </w:r>
      <w:r>
        <w:rPr>
          <w:rFonts w:eastAsia="Times New Roman" w:cstheme="minorHAnsi"/>
          <w:lang w:eastAsia="pl-PL"/>
        </w:rPr>
        <w:t xml:space="preserve">jednak </w:t>
      </w:r>
      <w:r w:rsidRPr="002C6FD3">
        <w:rPr>
          <w:rFonts w:eastAsia="Times New Roman" w:cstheme="minorHAnsi"/>
          <w:lang w:eastAsia="pl-PL"/>
        </w:rPr>
        <w:t>osiedle w odpowiedniej odległości</w:t>
      </w:r>
      <w:r w:rsidR="00E231CC">
        <w:rPr>
          <w:rFonts w:eastAsia="Times New Roman" w:cstheme="minorHAnsi"/>
          <w:lang w:eastAsia="pl-PL"/>
        </w:rPr>
        <w:t xml:space="preserve"> od niej</w:t>
      </w:r>
      <w:r w:rsidRPr="002C6FD3">
        <w:rPr>
          <w:rFonts w:eastAsia="Times New Roman" w:cstheme="minorHAnsi"/>
          <w:lang w:eastAsia="pl-PL"/>
        </w:rPr>
        <w:t>. Powinien też zwrócić uwagę na to</w:t>
      </w:r>
      <w:r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czy wolne działki w okolicy </w:t>
      </w:r>
      <w:r w:rsidR="00E231CC">
        <w:rPr>
          <w:rFonts w:eastAsia="Times New Roman" w:cstheme="minorHAnsi"/>
          <w:lang w:eastAsia="pl-PL"/>
        </w:rPr>
        <w:t xml:space="preserve">umożliwiają </w:t>
      </w:r>
      <w:r w:rsidRPr="002C6FD3">
        <w:rPr>
          <w:rFonts w:eastAsia="Times New Roman" w:cstheme="minorHAnsi"/>
          <w:lang w:eastAsia="pl-PL"/>
        </w:rPr>
        <w:t xml:space="preserve">zabudowę, która mogłaby </w:t>
      </w:r>
      <w:r>
        <w:rPr>
          <w:rFonts w:eastAsia="Times New Roman" w:cstheme="minorHAnsi"/>
          <w:lang w:eastAsia="pl-PL"/>
        </w:rPr>
        <w:t xml:space="preserve">zaburzyć </w:t>
      </w:r>
      <w:r w:rsidRPr="002C6FD3">
        <w:rPr>
          <w:rFonts w:eastAsia="Times New Roman" w:cstheme="minorHAnsi"/>
          <w:lang w:eastAsia="pl-PL"/>
        </w:rPr>
        <w:t>wizję osiedla</w:t>
      </w:r>
      <w:r w:rsidR="00E231CC">
        <w:rPr>
          <w:rFonts w:eastAsia="Times New Roman" w:cstheme="minorHAnsi"/>
          <w:lang w:eastAsia="pl-PL"/>
        </w:rPr>
        <w:t xml:space="preserve"> (</w:t>
      </w:r>
      <w:r>
        <w:rPr>
          <w:rFonts w:eastAsia="Times New Roman" w:cstheme="minorHAnsi"/>
          <w:lang w:eastAsia="pl-PL"/>
        </w:rPr>
        <w:t>aby przykładowo</w:t>
      </w:r>
      <w:r w:rsidR="00E231CC">
        <w:rPr>
          <w:rFonts w:eastAsia="Times New Roman" w:cstheme="minorHAnsi"/>
          <w:lang w:eastAsia="pl-PL"/>
        </w:rPr>
        <w:t xml:space="preserve"> </w:t>
      </w:r>
      <w:r w:rsidRPr="002C6FD3">
        <w:rPr>
          <w:rFonts w:eastAsia="Times New Roman" w:cstheme="minorHAnsi"/>
          <w:lang w:eastAsia="pl-PL"/>
        </w:rPr>
        <w:t>taras z widokiem na park nie został przesłonięty przez</w:t>
      </w:r>
      <w:r w:rsidR="00E231CC">
        <w:rPr>
          <w:rFonts w:eastAsia="Times New Roman" w:cstheme="minorHAnsi"/>
          <w:lang w:eastAsia="pl-PL"/>
        </w:rPr>
        <w:t xml:space="preserve"> wysokie budynki z naprzeciwka)</w:t>
      </w:r>
      <w:r w:rsidRPr="002C6FD3">
        <w:rPr>
          <w:rFonts w:eastAsia="Times New Roman" w:cstheme="minorHAnsi"/>
          <w:lang w:eastAsia="pl-PL"/>
        </w:rPr>
        <w:t>.</w:t>
      </w:r>
      <w:r w:rsidR="00E231C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 drugiej strony, wiedza o przyszłych inwestycjach może przekonać część konsumentów do kupna mieszkania w danej lokalizacji – np. perspektywa bliskości II linii metra czy rozbudowy drogi dojazdowej to jeden z aspektów, na który często zwracają uwagę zarówno deweloperzy, jak i Klienci. Dlatego znajomość miejscowych planów zagospodarowania i wiedza o potencjale lokalizacji jest niezwykle istotna.</w:t>
      </w:r>
      <w:bookmarkStart w:id="0" w:name="_GoBack"/>
      <w:bookmarkEnd w:id="0"/>
    </w:p>
    <w:p w:rsidR="00254E03" w:rsidRPr="002C6FD3" w:rsidRDefault="00254E03" w:rsidP="00254E0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b/>
          <w:lang w:eastAsia="pl-PL"/>
        </w:rPr>
      </w:pPr>
      <w:r w:rsidRPr="002C6FD3">
        <w:rPr>
          <w:rFonts w:eastAsia="Times New Roman" w:cstheme="minorHAnsi"/>
          <w:b/>
          <w:lang w:eastAsia="pl-PL"/>
        </w:rPr>
        <w:t>Walory otoczenia</w:t>
      </w:r>
    </w:p>
    <w:p w:rsidR="00254E03" w:rsidRPr="002C6FD3" w:rsidRDefault="00254E03" w:rsidP="00254E03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2C6FD3">
        <w:rPr>
          <w:rFonts w:eastAsia="Times New Roman" w:cstheme="minorHAnsi"/>
          <w:lang w:eastAsia="pl-PL"/>
        </w:rPr>
        <w:t xml:space="preserve">W poszukiwaniach odpowiedniej nieruchomości niemałą rolę odgrywają też wyjątkowe walory otoczenia, które mogą odróżnić inwestycję od </w:t>
      </w:r>
      <w:r>
        <w:rPr>
          <w:rFonts w:eastAsia="Times New Roman" w:cstheme="minorHAnsi"/>
          <w:lang w:eastAsia="pl-PL"/>
        </w:rPr>
        <w:t xml:space="preserve"> pozostałych</w:t>
      </w:r>
      <w:r w:rsidR="00E231CC">
        <w:rPr>
          <w:rFonts w:eastAsia="Times New Roman" w:cstheme="minorHAnsi"/>
          <w:lang w:eastAsia="pl-PL"/>
        </w:rPr>
        <w:t xml:space="preserve"> </w:t>
      </w:r>
      <w:r w:rsidRPr="002C6FD3">
        <w:rPr>
          <w:rFonts w:eastAsia="Times New Roman" w:cstheme="minorHAnsi"/>
          <w:lang w:eastAsia="pl-PL"/>
        </w:rPr>
        <w:t>propozycji na rynku</w:t>
      </w:r>
      <w:r>
        <w:rPr>
          <w:rFonts w:eastAsia="Times New Roman" w:cstheme="minorHAnsi"/>
          <w:lang w:eastAsia="pl-PL"/>
        </w:rPr>
        <w:t xml:space="preserve"> i</w:t>
      </w:r>
      <w:r w:rsidRPr="002C6FD3">
        <w:rPr>
          <w:rFonts w:eastAsia="Times New Roman" w:cstheme="minorHAnsi"/>
          <w:lang w:eastAsia="pl-PL"/>
        </w:rPr>
        <w:t xml:space="preserve"> nada</w:t>
      </w:r>
      <w:r>
        <w:rPr>
          <w:rFonts w:eastAsia="Times New Roman" w:cstheme="minorHAnsi"/>
          <w:lang w:eastAsia="pl-PL"/>
        </w:rPr>
        <w:t>ć</w:t>
      </w:r>
      <w:r w:rsidRPr="002C6FD3">
        <w:rPr>
          <w:rFonts w:eastAsia="Times New Roman" w:cstheme="minorHAnsi"/>
          <w:lang w:eastAsia="pl-PL"/>
        </w:rPr>
        <w:t xml:space="preserve"> jej wyjątkow</w:t>
      </w:r>
      <w:r>
        <w:rPr>
          <w:rFonts w:eastAsia="Times New Roman" w:cstheme="minorHAnsi"/>
          <w:lang w:eastAsia="pl-PL"/>
        </w:rPr>
        <w:t>ego</w:t>
      </w:r>
      <w:r w:rsidRPr="002C6FD3">
        <w:rPr>
          <w:rFonts w:eastAsia="Times New Roman" w:cstheme="minorHAnsi"/>
          <w:lang w:eastAsia="pl-PL"/>
        </w:rPr>
        <w:t xml:space="preserve"> charakter</w:t>
      </w:r>
      <w:r>
        <w:rPr>
          <w:rFonts w:eastAsia="Times New Roman" w:cstheme="minorHAnsi"/>
          <w:lang w:eastAsia="pl-PL"/>
        </w:rPr>
        <w:t>u</w:t>
      </w:r>
      <w:r w:rsidRPr="002C6FD3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 xml:space="preserve">Instytucje </w:t>
      </w:r>
      <w:r w:rsidRPr="002C6FD3">
        <w:rPr>
          <w:rFonts w:eastAsia="Times New Roman" w:cstheme="minorHAnsi"/>
          <w:lang w:eastAsia="pl-PL"/>
        </w:rPr>
        <w:t xml:space="preserve">kultury, bliskość natury czy wyjątkowej architektury – to wszystko może odróżnić osiedle od konkurencji i pomóc </w:t>
      </w:r>
      <w:r>
        <w:rPr>
          <w:rFonts w:eastAsia="Times New Roman" w:cstheme="minorHAnsi"/>
          <w:lang w:eastAsia="pl-PL"/>
        </w:rPr>
        <w:t xml:space="preserve">Klientom </w:t>
      </w:r>
      <w:r w:rsidRPr="002C6FD3">
        <w:rPr>
          <w:rFonts w:eastAsia="Times New Roman" w:cstheme="minorHAnsi"/>
          <w:lang w:eastAsia="pl-PL"/>
        </w:rPr>
        <w:t>zdecydować się na kupno</w:t>
      </w:r>
      <w:r>
        <w:rPr>
          <w:rFonts w:eastAsia="Times New Roman" w:cstheme="minorHAnsi"/>
          <w:lang w:eastAsia="pl-PL"/>
        </w:rPr>
        <w:t xml:space="preserve"> </w:t>
      </w:r>
      <w:r w:rsidRPr="002C6FD3">
        <w:rPr>
          <w:rFonts w:eastAsia="Times New Roman" w:cstheme="minorHAnsi"/>
          <w:lang w:eastAsia="pl-PL"/>
        </w:rPr>
        <w:t>mieszkania. Dla dewelopera  to nie tylko szansa, ale też wyzwanie. By nie zepsuć charakteru miejsca</w:t>
      </w:r>
      <w:r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architektura i design muszą z nim korespondować</w:t>
      </w:r>
      <w:r>
        <w:rPr>
          <w:rFonts w:eastAsia="Times New Roman" w:cstheme="minorHAnsi"/>
          <w:lang w:eastAsia="pl-PL"/>
        </w:rPr>
        <w:t>. D</w:t>
      </w:r>
      <w:r w:rsidRPr="002C6FD3">
        <w:rPr>
          <w:rFonts w:eastAsia="Times New Roman" w:cstheme="minorHAnsi"/>
          <w:lang w:eastAsia="pl-PL"/>
        </w:rPr>
        <w:t>obrze też</w:t>
      </w:r>
      <w:r>
        <w:rPr>
          <w:rFonts w:eastAsia="Times New Roman" w:cstheme="minorHAnsi"/>
          <w:lang w:eastAsia="pl-PL"/>
        </w:rPr>
        <w:t>,</w:t>
      </w:r>
      <w:r w:rsidRPr="002C6FD3">
        <w:rPr>
          <w:rFonts w:eastAsia="Times New Roman" w:cstheme="minorHAnsi"/>
          <w:lang w:eastAsia="pl-PL"/>
        </w:rPr>
        <w:t xml:space="preserve"> by inwestor aktywnie włączył się w życie okolicy. </w:t>
      </w:r>
      <w:r w:rsidR="00E231CC">
        <w:rPr>
          <w:rFonts w:eastAsia="Times New Roman" w:cstheme="minorHAnsi"/>
          <w:lang w:eastAsia="pl-PL"/>
        </w:rPr>
        <w:t>P</w:t>
      </w:r>
      <w:r w:rsidRPr="002C6FD3">
        <w:rPr>
          <w:rFonts w:eastAsia="Times New Roman" w:cstheme="minorHAnsi"/>
          <w:lang w:eastAsia="pl-PL"/>
        </w:rPr>
        <w:t xml:space="preserve">omoc w rewitalizacji sąsiednich budynków czy wsparcie lokalnych inicjatyw może </w:t>
      </w:r>
      <w:r w:rsidR="00E231CC">
        <w:rPr>
          <w:rFonts w:eastAsia="Times New Roman" w:cstheme="minorHAnsi"/>
          <w:lang w:eastAsia="pl-PL"/>
        </w:rPr>
        <w:t xml:space="preserve">przyczynić się do </w:t>
      </w:r>
      <w:r>
        <w:rPr>
          <w:rFonts w:eastAsia="Times New Roman" w:cstheme="minorHAnsi"/>
          <w:lang w:eastAsia="pl-PL"/>
        </w:rPr>
        <w:t>stwor</w:t>
      </w:r>
      <w:r w:rsidR="00E231CC">
        <w:rPr>
          <w:rFonts w:eastAsia="Times New Roman" w:cstheme="minorHAnsi"/>
          <w:lang w:eastAsia="pl-PL"/>
        </w:rPr>
        <w:t xml:space="preserve">zenia </w:t>
      </w:r>
      <w:r>
        <w:rPr>
          <w:rFonts w:eastAsia="Times New Roman" w:cstheme="minorHAnsi"/>
          <w:lang w:eastAsia="pl-PL"/>
        </w:rPr>
        <w:t>wyjątkowe</w:t>
      </w:r>
      <w:r w:rsidR="00E231CC">
        <w:rPr>
          <w:rFonts w:eastAsia="Times New Roman" w:cstheme="minorHAnsi"/>
          <w:lang w:eastAsia="pl-PL"/>
        </w:rPr>
        <w:t>go</w:t>
      </w:r>
      <w:r>
        <w:rPr>
          <w:rFonts w:eastAsia="Times New Roman" w:cstheme="minorHAnsi"/>
          <w:lang w:eastAsia="pl-PL"/>
        </w:rPr>
        <w:t xml:space="preserve"> miejsc</w:t>
      </w:r>
      <w:r w:rsidR="00E231CC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>, które docenią nie tylko mieszkańcy osiedla, ale też ich sąsiedzi i goście.</w:t>
      </w:r>
    </w:p>
    <w:p w:rsidR="00254E03" w:rsidRPr="007F04F3" w:rsidRDefault="00254E03" w:rsidP="00254E0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lang w:eastAsia="pl-PL"/>
        </w:rPr>
      </w:pPr>
      <w:r w:rsidRPr="007F04F3">
        <w:rPr>
          <w:rFonts w:eastAsia="Times New Roman" w:cstheme="minorHAnsi"/>
          <w:b/>
          <w:lang w:eastAsia="pl-PL"/>
        </w:rPr>
        <w:t>Zgodność z ideą</w:t>
      </w:r>
    </w:p>
    <w:p w:rsidR="00254E03" w:rsidRDefault="00254E03" w:rsidP="00254E03">
      <w:pPr>
        <w:jc w:val="both"/>
        <w:rPr>
          <w:rFonts w:cstheme="minorHAnsi"/>
          <w:bCs/>
        </w:rPr>
      </w:pPr>
      <w:r>
        <w:rPr>
          <w:rFonts w:eastAsia="Times New Roman" w:cstheme="minorHAnsi"/>
          <w:lang w:eastAsia="pl-PL"/>
        </w:rPr>
        <w:t>Każdy deweloper ma swój własny model biznesowy, filozofię działania. Niektórzy budują masowo</w:t>
      </w:r>
      <w:r w:rsidR="00E231CC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na wielu różnych działkach jednocześnie, inni realizują mniejszą liczbę inwestycji, skupiając na nich całą </w:t>
      </w:r>
      <w:r w:rsidR="00E231CC">
        <w:rPr>
          <w:rFonts w:eastAsia="Times New Roman" w:cstheme="minorHAnsi"/>
          <w:lang w:eastAsia="pl-PL"/>
        </w:rPr>
        <w:t xml:space="preserve">swoją </w:t>
      </w:r>
      <w:r>
        <w:rPr>
          <w:rFonts w:eastAsia="Times New Roman" w:cstheme="minorHAnsi"/>
          <w:lang w:eastAsia="pl-PL"/>
        </w:rPr>
        <w:t>uwagę i stawiając na najwyższ</w:t>
      </w:r>
      <w:r w:rsidR="00E231CC">
        <w:rPr>
          <w:rFonts w:eastAsia="Times New Roman" w:cstheme="minorHAnsi"/>
          <w:lang w:eastAsia="pl-PL"/>
        </w:rPr>
        <w:t>ą</w:t>
      </w:r>
      <w:r>
        <w:rPr>
          <w:rFonts w:eastAsia="Times New Roman" w:cstheme="minorHAnsi"/>
          <w:lang w:eastAsia="pl-PL"/>
        </w:rPr>
        <w:t xml:space="preserve"> jakość wykonania. Idea, którą kieruje się deweloper, może mieć kluczowy wpływ na decyzję o realizacji inwestycji w danym miejscu</w:t>
      </w:r>
      <w:r w:rsidR="00E231CC">
        <w:rPr>
          <w:rFonts w:eastAsia="Times New Roman" w:cstheme="minorHAnsi"/>
          <w:lang w:eastAsia="pl-PL"/>
        </w:rPr>
        <w:t xml:space="preserve">. </w:t>
      </w:r>
      <w:r>
        <w:rPr>
          <w:rFonts w:cstheme="minorHAnsi"/>
          <w:bCs/>
        </w:rPr>
        <w:t xml:space="preserve">- </w:t>
      </w:r>
      <w:r>
        <w:rPr>
          <w:rFonts w:cstheme="minorHAnsi"/>
          <w:i/>
        </w:rPr>
        <w:t>D</w:t>
      </w:r>
      <w:r w:rsidRPr="002C6FD3">
        <w:rPr>
          <w:rFonts w:cstheme="minorHAnsi"/>
          <w:i/>
        </w:rPr>
        <w:t>la nas kluczowe jest to</w:t>
      </w:r>
      <w:r>
        <w:rPr>
          <w:rFonts w:cstheme="minorHAnsi"/>
          <w:i/>
        </w:rPr>
        <w:t>,</w:t>
      </w:r>
      <w:r w:rsidRPr="002C6FD3">
        <w:rPr>
          <w:rFonts w:cstheme="minorHAnsi"/>
          <w:i/>
        </w:rPr>
        <w:t xml:space="preserve"> czy sami </w:t>
      </w:r>
      <w:r w:rsidR="00E231CC">
        <w:rPr>
          <w:rFonts w:cstheme="minorHAnsi"/>
          <w:i/>
        </w:rPr>
        <w:t>„</w:t>
      </w:r>
      <w:r w:rsidRPr="002C6FD3">
        <w:rPr>
          <w:rFonts w:cstheme="minorHAnsi"/>
          <w:i/>
        </w:rPr>
        <w:t>czujemy</w:t>
      </w:r>
      <w:r w:rsidR="00E231CC">
        <w:rPr>
          <w:rFonts w:cstheme="minorHAnsi"/>
          <w:i/>
        </w:rPr>
        <w:t>”</w:t>
      </w:r>
      <w:r w:rsidRPr="002C6FD3">
        <w:rPr>
          <w:rFonts w:cstheme="minorHAnsi"/>
          <w:i/>
        </w:rPr>
        <w:t xml:space="preserve"> daną lokalizację</w:t>
      </w:r>
      <w:r w:rsidR="00E231CC">
        <w:rPr>
          <w:rFonts w:cstheme="minorHAnsi"/>
          <w:i/>
        </w:rPr>
        <w:t xml:space="preserve">. Co przez to rozumiemy? </w:t>
      </w:r>
      <w:r w:rsidRPr="002C6FD3">
        <w:rPr>
          <w:rFonts w:cstheme="minorHAnsi"/>
          <w:i/>
        </w:rPr>
        <w:t>Czy chcielibyśmy tam zamieszkać, czy chcielibyśmy</w:t>
      </w:r>
      <w:r>
        <w:rPr>
          <w:rFonts w:cstheme="minorHAnsi"/>
          <w:i/>
        </w:rPr>
        <w:t>,</w:t>
      </w:r>
      <w:r w:rsidR="00E231CC">
        <w:rPr>
          <w:rFonts w:cstheme="minorHAnsi"/>
          <w:i/>
        </w:rPr>
        <w:t xml:space="preserve"> </w:t>
      </w:r>
      <w:r w:rsidRPr="002C6FD3">
        <w:rPr>
          <w:rFonts w:cstheme="minorHAnsi"/>
          <w:i/>
        </w:rPr>
        <w:t xml:space="preserve">żeby mieszkały tam nasze dzieci, czy </w:t>
      </w:r>
      <w:r>
        <w:rPr>
          <w:rFonts w:cstheme="minorHAnsi"/>
          <w:i/>
        </w:rPr>
        <w:t xml:space="preserve">polecilibyśmy </w:t>
      </w:r>
      <w:r w:rsidRPr="002C6FD3">
        <w:rPr>
          <w:rFonts w:cstheme="minorHAnsi"/>
          <w:i/>
        </w:rPr>
        <w:t xml:space="preserve">najbliższej rodzinie albo bliskim znajomym zamieszkanie w takim miejscu. </w:t>
      </w:r>
      <w:r>
        <w:rPr>
          <w:rFonts w:cstheme="minorHAnsi"/>
          <w:i/>
        </w:rPr>
        <w:t>Chcemy kreować taki produkt, z </w:t>
      </w:r>
      <w:r w:rsidRPr="002C6FD3">
        <w:rPr>
          <w:rFonts w:cstheme="minorHAnsi"/>
          <w:i/>
        </w:rPr>
        <w:t xml:space="preserve">którego jesteśmy dumni. Dziś jesteśmy dumni z każdej zrealizowanej </w:t>
      </w:r>
      <w:r w:rsidR="00E231CC">
        <w:rPr>
          <w:rFonts w:cstheme="minorHAnsi"/>
          <w:i/>
        </w:rPr>
        <w:t xml:space="preserve">przez nas </w:t>
      </w:r>
      <w:r w:rsidRPr="002C6FD3">
        <w:rPr>
          <w:rFonts w:cstheme="minorHAnsi"/>
          <w:i/>
        </w:rPr>
        <w:t>inwestycji i chcemy</w:t>
      </w:r>
      <w:r>
        <w:rPr>
          <w:rFonts w:cstheme="minorHAnsi"/>
          <w:i/>
        </w:rPr>
        <w:t>,</w:t>
      </w:r>
      <w:r w:rsidRPr="002C6FD3">
        <w:rPr>
          <w:rFonts w:cstheme="minorHAnsi"/>
          <w:i/>
        </w:rPr>
        <w:t xml:space="preserve"> żeby tak pozostało już zawsze. </w:t>
      </w:r>
      <w:r>
        <w:rPr>
          <w:rFonts w:cstheme="minorHAnsi"/>
          <w:i/>
        </w:rPr>
        <w:t>D</w:t>
      </w:r>
      <w:r w:rsidRPr="002C6FD3">
        <w:rPr>
          <w:rFonts w:cstheme="minorHAnsi"/>
          <w:i/>
        </w:rPr>
        <w:t xml:space="preserve">la nas kluczowe jest nie tylko </w:t>
      </w:r>
      <w:r>
        <w:rPr>
          <w:rFonts w:cstheme="minorHAnsi"/>
          <w:i/>
        </w:rPr>
        <w:t>„</w:t>
      </w:r>
      <w:r w:rsidRPr="002C6FD3">
        <w:rPr>
          <w:rFonts w:cstheme="minorHAnsi"/>
          <w:i/>
        </w:rPr>
        <w:t>gdzie</w:t>
      </w:r>
      <w:r>
        <w:rPr>
          <w:rFonts w:cstheme="minorHAnsi"/>
          <w:i/>
        </w:rPr>
        <w:t>”</w:t>
      </w:r>
      <w:r w:rsidRPr="002C6FD3">
        <w:rPr>
          <w:rFonts w:cstheme="minorHAnsi"/>
          <w:i/>
        </w:rPr>
        <w:t xml:space="preserve">, ale też </w:t>
      </w:r>
      <w:r>
        <w:rPr>
          <w:rFonts w:cstheme="minorHAnsi"/>
          <w:i/>
        </w:rPr>
        <w:t>„</w:t>
      </w:r>
      <w:r w:rsidRPr="002C6FD3">
        <w:rPr>
          <w:rFonts w:cstheme="minorHAnsi"/>
          <w:i/>
        </w:rPr>
        <w:t>jak</w:t>
      </w:r>
      <w:r>
        <w:rPr>
          <w:rFonts w:cstheme="minorHAnsi"/>
          <w:i/>
        </w:rPr>
        <w:t>”</w:t>
      </w:r>
      <w:r w:rsidRPr="002C6FD3">
        <w:rPr>
          <w:rFonts w:cstheme="minorHAnsi"/>
          <w:i/>
        </w:rPr>
        <w:t xml:space="preserve"> będziemy tę inwestycję realizować, jaki produkt będziemy oferować. </w:t>
      </w:r>
      <w:r>
        <w:rPr>
          <w:rFonts w:cstheme="minorHAnsi"/>
          <w:i/>
        </w:rPr>
        <w:t xml:space="preserve">Tak więc dwa kluczowe aspekty, na które kładziemy nacisk, to lokalizacja i </w:t>
      </w:r>
      <w:r w:rsidRPr="002C6FD3">
        <w:rPr>
          <w:rFonts w:cstheme="minorHAnsi"/>
          <w:i/>
        </w:rPr>
        <w:t>jakość</w:t>
      </w:r>
      <w:r>
        <w:rPr>
          <w:rFonts w:cstheme="minorHAnsi"/>
          <w:i/>
        </w:rPr>
        <w:t>,</w:t>
      </w:r>
      <w:r w:rsidRPr="002C6FD3">
        <w:rPr>
          <w:rFonts w:cstheme="minorHAnsi"/>
          <w:i/>
        </w:rPr>
        <w:t xml:space="preserve"> jaką chcemy dostarczyć naszym </w:t>
      </w:r>
      <w:r>
        <w:rPr>
          <w:rFonts w:cstheme="minorHAnsi"/>
          <w:i/>
        </w:rPr>
        <w:t>K</w:t>
      </w:r>
      <w:r w:rsidRPr="002C6FD3">
        <w:rPr>
          <w:rFonts w:cstheme="minorHAnsi"/>
          <w:i/>
        </w:rPr>
        <w:t>lientom</w:t>
      </w:r>
      <w:r w:rsidR="00E231CC">
        <w:rPr>
          <w:rFonts w:cstheme="minorHAnsi"/>
          <w:i/>
        </w:rPr>
        <w:t xml:space="preserve"> </w:t>
      </w:r>
      <w:r w:rsidR="00E231CC" w:rsidRPr="00E231CC">
        <w:rPr>
          <w:rFonts w:cstheme="minorHAnsi"/>
        </w:rPr>
        <w:t>– podkreśla</w:t>
      </w:r>
      <w:r w:rsidR="00E231CC">
        <w:rPr>
          <w:rFonts w:cstheme="minorHAnsi"/>
          <w:i/>
        </w:rPr>
        <w:t xml:space="preserve"> </w:t>
      </w:r>
      <w:r w:rsidR="00E231CC" w:rsidRPr="008A09F0">
        <w:rPr>
          <w:rFonts w:eastAsia="Times New Roman" w:cstheme="minorHAnsi"/>
          <w:bCs/>
          <w:lang w:eastAsia="pl-PL"/>
        </w:rPr>
        <w:t xml:space="preserve">Bohdan </w:t>
      </w:r>
      <w:r w:rsidR="00E231CC" w:rsidRPr="008A09F0">
        <w:rPr>
          <w:rFonts w:cstheme="minorHAnsi"/>
          <w:bCs/>
        </w:rPr>
        <w:t>Szułczyński</w:t>
      </w:r>
      <w:r w:rsidR="00E231CC">
        <w:rPr>
          <w:rFonts w:cstheme="minorHAnsi"/>
          <w:bCs/>
        </w:rPr>
        <w:t>.</w:t>
      </w:r>
    </w:p>
    <w:p w:rsidR="0046017F" w:rsidRDefault="0046017F" w:rsidP="00254E03">
      <w:pPr>
        <w:jc w:val="both"/>
        <w:rPr>
          <w:rFonts w:cstheme="minorHAnsi"/>
          <w:bCs/>
        </w:rPr>
      </w:pPr>
    </w:p>
    <w:p w:rsidR="0046017F" w:rsidRDefault="0046017F" w:rsidP="0046017F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lastRenderedPageBreak/>
        <w:t>***</w:t>
      </w:r>
    </w:p>
    <w:p w:rsidR="0046017F" w:rsidRPr="0046017F" w:rsidRDefault="0046017F" w:rsidP="0046017F">
      <w:pPr>
        <w:jc w:val="both"/>
        <w:rPr>
          <w:sz w:val="18"/>
          <w:szCs w:val="18"/>
        </w:rPr>
      </w:pPr>
      <w:r w:rsidRPr="00150511">
        <w:rPr>
          <w:rStyle w:val="bumpedfont20"/>
          <w:b/>
          <w:bCs/>
          <w:sz w:val="18"/>
          <w:szCs w:val="18"/>
        </w:rPr>
        <w:t>Bohdan Szułczyński</w:t>
      </w:r>
      <w:r w:rsidRPr="00150511">
        <w:rPr>
          <w:rStyle w:val="bumpedfont20"/>
          <w:sz w:val="18"/>
          <w:szCs w:val="18"/>
        </w:rPr>
        <w:t xml:space="preserve"> – Wiceprezes Zarządu, Dyrektor ds. Rozwoju Biznesu firmy Profbud. Karierę zawodową rozpoczął </w:t>
      </w:r>
      <w:r>
        <w:rPr>
          <w:rStyle w:val="bumpedfont20"/>
          <w:sz w:val="18"/>
          <w:szCs w:val="18"/>
        </w:rPr>
        <w:br/>
      </w:r>
      <w:r w:rsidRPr="00150511">
        <w:rPr>
          <w:rStyle w:val="bumpedfont20"/>
          <w:sz w:val="18"/>
          <w:szCs w:val="18"/>
        </w:rPr>
        <w:t xml:space="preserve">w 2000 roku w warszawskim samorządzie, </w:t>
      </w:r>
      <w:r>
        <w:rPr>
          <w:rStyle w:val="bumpedfont20"/>
          <w:sz w:val="18"/>
          <w:szCs w:val="18"/>
        </w:rPr>
        <w:t xml:space="preserve">z którym był </w:t>
      </w:r>
      <w:r w:rsidRPr="00150511">
        <w:rPr>
          <w:rStyle w:val="bumpedfont20"/>
          <w:sz w:val="18"/>
          <w:szCs w:val="18"/>
        </w:rPr>
        <w:t xml:space="preserve">związany przez 14 lat. W latach 2006-2014 pełnił funkcję Pierwszego Zastępcy Burmistrza Dzielnicy Bemowo m.st. Warszawy. Od 2013 r. Członek Rady Nadzorczej Warszawskiego Metra, od </w:t>
      </w:r>
      <w:r w:rsidRPr="0046017F">
        <w:rPr>
          <w:rStyle w:val="bumpedfont20"/>
          <w:sz w:val="18"/>
          <w:szCs w:val="18"/>
        </w:rPr>
        <w:t>września 2015 r. w strukturach firmy Profbud.</w:t>
      </w:r>
    </w:p>
    <w:p w:rsidR="0046017F" w:rsidRPr="0046017F" w:rsidRDefault="0046017F" w:rsidP="00254E03">
      <w:pPr>
        <w:jc w:val="both"/>
        <w:rPr>
          <w:rFonts w:eastAsia="Times New Roman" w:cstheme="minorHAnsi"/>
          <w:sz w:val="18"/>
          <w:szCs w:val="18"/>
          <w:lang w:eastAsia="pl-PL"/>
        </w:rPr>
      </w:pPr>
      <w:r w:rsidRPr="0046017F">
        <w:rPr>
          <w:rFonts w:eastAsia="Times New Roman" w:cstheme="minorHAnsi"/>
          <w:b/>
          <w:sz w:val="18"/>
          <w:szCs w:val="18"/>
          <w:lang w:eastAsia="pl-PL"/>
        </w:rPr>
        <w:t>Profbud</w:t>
      </w:r>
      <w:r w:rsidRPr="0046017F">
        <w:rPr>
          <w:rFonts w:eastAsia="Times New Roman" w:cstheme="minorHAnsi"/>
          <w:sz w:val="18"/>
          <w:szCs w:val="18"/>
          <w:lang w:eastAsia="pl-PL"/>
        </w:rPr>
        <w:t xml:space="preserve"> – </w:t>
      </w:r>
      <w:r w:rsidRPr="0046017F">
        <w:rPr>
          <w:sz w:val="18"/>
          <w:szCs w:val="18"/>
        </w:rPr>
        <w:t>firma deweloperska, która stawia na najwyższą jakość i oferuje swoim Klientom mieszkania szyte na miarę. Wysoka jakość realizacji zaowocowała przyznaniem firmie wyróżnień "Jakość Roku 2013” dla projektu Apartamenty Płomyka, "Inwestycja Roku 2013” i "Jakość Roku 2014” dla Osiedla Eskadra oraz Znaku Jakości i Niezawodności „Home Zone” dla Osiedla Praha. Obecnie realiz</w:t>
      </w:r>
      <w:r>
        <w:rPr>
          <w:sz w:val="18"/>
          <w:szCs w:val="18"/>
        </w:rPr>
        <w:t>owane są</w:t>
      </w:r>
      <w:r w:rsidRPr="0046017F">
        <w:rPr>
          <w:sz w:val="18"/>
          <w:szCs w:val="18"/>
        </w:rPr>
        <w:t xml:space="preserve"> cztery nowe inwestycje: II etap Osiedla Praha na Grochowie, </w:t>
      </w:r>
      <w:r w:rsidR="00BC2065">
        <w:rPr>
          <w:sz w:val="18"/>
          <w:szCs w:val="18"/>
        </w:rPr>
        <w:t xml:space="preserve">oraz osiedla  </w:t>
      </w:r>
      <w:r w:rsidRPr="0046017F">
        <w:rPr>
          <w:sz w:val="18"/>
          <w:szCs w:val="18"/>
        </w:rPr>
        <w:t>Awangarda, Dekada i Stella zlokalizowane na Bemowie.</w:t>
      </w:r>
    </w:p>
    <w:p w:rsidR="002F22CD" w:rsidRPr="00254E03" w:rsidRDefault="002F22CD" w:rsidP="00254E03"/>
    <w:sectPr w:rsidR="002F22CD" w:rsidRPr="00254E03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F5" w:rsidRDefault="008144F5" w:rsidP="001D2F45">
      <w:pPr>
        <w:spacing w:after="0" w:line="240" w:lineRule="auto"/>
      </w:pPr>
      <w:r>
        <w:separator/>
      </w:r>
    </w:p>
  </w:endnote>
  <w:endnote w:type="continuationSeparator" w:id="1">
    <w:p w:rsidR="008144F5" w:rsidRDefault="008144F5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F5" w:rsidRDefault="008144F5" w:rsidP="001D2F45">
      <w:pPr>
        <w:spacing w:after="0" w:line="240" w:lineRule="auto"/>
      </w:pPr>
      <w:r>
        <w:separator/>
      </w:r>
    </w:p>
  </w:footnote>
  <w:footnote w:type="continuationSeparator" w:id="1">
    <w:p w:rsidR="008144F5" w:rsidRDefault="008144F5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254E03">
      <w:rPr>
        <w:sz w:val="18"/>
      </w:rPr>
      <w:t>2</w:t>
    </w:r>
    <w:r w:rsidR="0046017F">
      <w:rPr>
        <w:sz w:val="18"/>
      </w:rPr>
      <w:t>5</w:t>
    </w:r>
    <w:r w:rsidR="00254E03">
      <w:rPr>
        <w:sz w:val="18"/>
      </w:rPr>
      <w:t xml:space="preserve"> sierpnia</w:t>
    </w:r>
    <w:r w:rsidR="00BC6A34">
      <w:rPr>
        <w:sz w:val="18"/>
      </w:rPr>
      <w:t xml:space="preserve"> 2</w:t>
    </w:r>
    <w:r w:rsidR="0013299E">
      <w:rPr>
        <w:sz w:val="18"/>
      </w:rPr>
      <w:t>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AE6"/>
    <w:multiLevelType w:val="hybridMultilevel"/>
    <w:tmpl w:val="96222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2F79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4E03"/>
    <w:rsid w:val="002561DC"/>
    <w:rsid w:val="00262F64"/>
    <w:rsid w:val="00267407"/>
    <w:rsid w:val="002704A7"/>
    <w:rsid w:val="00271AD9"/>
    <w:rsid w:val="00282BE7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47656"/>
    <w:rsid w:val="004502AF"/>
    <w:rsid w:val="00452230"/>
    <w:rsid w:val="00454799"/>
    <w:rsid w:val="00455037"/>
    <w:rsid w:val="00456393"/>
    <w:rsid w:val="00457BD1"/>
    <w:rsid w:val="0046017F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C330E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338D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9FE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7F5428"/>
    <w:rsid w:val="008018C4"/>
    <w:rsid w:val="00812BF6"/>
    <w:rsid w:val="008144F5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11CE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2065"/>
    <w:rsid w:val="00BC46B9"/>
    <w:rsid w:val="00BC6A34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31CC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19E9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31D3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umpedfont20">
    <w:name w:val="bumpedfont20"/>
    <w:basedOn w:val="Domylnaczcionkaakapitu"/>
    <w:rsid w:val="0046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2</cp:revision>
  <cp:lastPrinted>2012-02-27T14:56:00Z</cp:lastPrinted>
  <dcterms:created xsi:type="dcterms:W3CDTF">2016-08-25T12:55:00Z</dcterms:created>
  <dcterms:modified xsi:type="dcterms:W3CDTF">2016-08-25T12:55:00Z</dcterms:modified>
</cp:coreProperties>
</file>